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2B" w:rsidRDefault="00FD30D7" w:rsidP="004A64CC">
      <w:pPr>
        <w:tabs>
          <w:tab w:val="center" w:pos="4536"/>
        </w:tabs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-890270</wp:posOffset>
            </wp:positionV>
            <wp:extent cx="7619365" cy="10772263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lizator_2019_memorandum_bo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365" cy="1077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4CC">
        <w:tab/>
      </w:r>
    </w:p>
    <w:p w:rsidR="00DA1B8A" w:rsidRDefault="00DA1B8A" w:rsidP="00EE0722">
      <w:pPr>
        <w:tabs>
          <w:tab w:val="center" w:pos="4536"/>
        </w:tabs>
        <w:ind w:right="567"/>
        <w:rPr>
          <w:rFonts w:ascii="Source Sans Pro" w:hAnsi="Source Sans Pro"/>
          <w:color w:val="000000" w:themeColor="text1"/>
          <w:sz w:val="24"/>
          <w:szCs w:val="24"/>
        </w:rPr>
      </w:pPr>
    </w:p>
    <w:p w:rsidR="00BB3EC3" w:rsidRDefault="00BB3EC3" w:rsidP="002347BC">
      <w:pPr>
        <w:tabs>
          <w:tab w:val="center" w:pos="4536"/>
        </w:tabs>
        <w:ind w:right="425"/>
        <w:rPr>
          <w:rFonts w:ascii="Source Sans Pro" w:hAnsi="Source Sans Pro"/>
          <w:b/>
          <w:color w:val="000000" w:themeColor="text1"/>
        </w:rPr>
      </w:pPr>
      <w:r>
        <w:rPr>
          <w:rFonts w:ascii="Source Sans Pro" w:hAnsi="Source Sans Pro"/>
          <w:b/>
          <w:color w:val="000000" w:themeColor="text1"/>
        </w:rPr>
        <w:t>18. listopada 2019.</w:t>
      </w:r>
    </w:p>
    <w:p w:rsidR="00C402B8" w:rsidRPr="002347BC" w:rsidRDefault="00BB3EC3" w:rsidP="002347BC">
      <w:pPr>
        <w:tabs>
          <w:tab w:val="center" w:pos="4536"/>
        </w:tabs>
        <w:ind w:right="425"/>
        <w:rPr>
          <w:rFonts w:ascii="Source Sans Pro" w:hAnsi="Source Sans Pro"/>
          <w:b/>
          <w:color w:val="000000" w:themeColor="text1"/>
        </w:rPr>
      </w:pPr>
      <w:r>
        <w:rPr>
          <w:rFonts w:ascii="Source Sans Pro" w:hAnsi="Source Sans Pro"/>
          <w:b/>
          <w:color w:val="000000" w:themeColor="text1"/>
        </w:rPr>
        <w:t xml:space="preserve">PREDMET: </w:t>
      </w:r>
      <w:r w:rsidR="002347BC" w:rsidRPr="002347BC">
        <w:rPr>
          <w:rFonts w:ascii="Source Sans Pro" w:hAnsi="Source Sans Pro"/>
          <w:b/>
          <w:color w:val="000000" w:themeColor="text1"/>
        </w:rPr>
        <w:t>Pridružite</w:t>
      </w:r>
      <w:r w:rsidR="003E73B2">
        <w:rPr>
          <w:rFonts w:ascii="Source Sans Pro" w:hAnsi="Source Sans Pro"/>
          <w:b/>
          <w:color w:val="000000" w:themeColor="text1"/>
        </w:rPr>
        <w:t xml:space="preserve"> </w:t>
      </w:r>
      <w:r>
        <w:rPr>
          <w:rFonts w:ascii="Source Sans Pro" w:hAnsi="Source Sans Pro"/>
          <w:b/>
          <w:color w:val="000000" w:themeColor="text1"/>
        </w:rPr>
        <w:t>s</w:t>
      </w:r>
      <w:r w:rsidR="002347BC" w:rsidRPr="002347BC">
        <w:rPr>
          <w:rFonts w:ascii="Source Sans Pro" w:hAnsi="Source Sans Pro"/>
          <w:b/>
          <w:color w:val="000000" w:themeColor="text1"/>
        </w:rPr>
        <w:t xml:space="preserve">e velikom Realizator 2019. otvorenju </w:t>
      </w:r>
    </w:p>
    <w:p w:rsidR="00BB3EC3" w:rsidRPr="00BB3EC3" w:rsidRDefault="00BB3EC3" w:rsidP="00BB3EC3">
      <w:pPr>
        <w:spacing w:line="276" w:lineRule="auto"/>
        <w:jc w:val="both"/>
        <w:rPr>
          <w:rFonts w:ascii="Source Sans Pro" w:hAnsi="Source Sans Pro"/>
          <w:color w:val="000000" w:themeColor="text1"/>
        </w:rPr>
      </w:pPr>
      <w:r w:rsidRPr="00BB3EC3">
        <w:rPr>
          <w:rFonts w:ascii="Source Sans Pro" w:hAnsi="Source Sans Pro"/>
          <w:color w:val="000000" w:themeColor="text1"/>
        </w:rPr>
        <w:t xml:space="preserve">Studentsko case study natjecanje </w:t>
      </w:r>
      <w:hyperlink r:id="rId8" w:history="1">
        <w:r w:rsidRPr="00BB3EC3">
          <w:rPr>
            <w:rStyle w:val="Hiperveza"/>
            <w:rFonts w:ascii="Source Sans Pro" w:hAnsi="Source Sans Pro"/>
          </w:rPr>
          <w:t>Realizator</w:t>
        </w:r>
      </w:hyperlink>
      <w:r w:rsidRPr="00BB3EC3">
        <w:rPr>
          <w:rFonts w:ascii="Source Sans Pro" w:hAnsi="Source Sans Pro"/>
          <w:color w:val="000000" w:themeColor="text1"/>
        </w:rPr>
        <w:t xml:space="preserve"> dokazano je primjer dobre prakse koji na inovativan način povezuje sveučilišnu i poslovnu zajednicu. S tim u vezi, i ove godine šest </w:t>
      </w:r>
      <w:r w:rsidR="00692808">
        <w:rPr>
          <w:rFonts w:ascii="Source Sans Pro" w:hAnsi="Source Sans Pro"/>
          <w:color w:val="000000" w:themeColor="text1"/>
        </w:rPr>
        <w:t xml:space="preserve">poduzeća i institucija ponudilo je </w:t>
      </w:r>
      <w:r w:rsidRPr="00BB3EC3">
        <w:rPr>
          <w:rFonts w:ascii="Source Sans Pro" w:hAnsi="Source Sans Pro"/>
          <w:color w:val="000000" w:themeColor="text1"/>
        </w:rPr>
        <w:t>izazovn</w:t>
      </w:r>
      <w:r w:rsidR="00692808">
        <w:rPr>
          <w:rFonts w:ascii="Source Sans Pro" w:hAnsi="Source Sans Pro"/>
          <w:color w:val="000000" w:themeColor="text1"/>
        </w:rPr>
        <w:t>e</w:t>
      </w:r>
      <w:r w:rsidRPr="00BB3EC3">
        <w:rPr>
          <w:rFonts w:ascii="Source Sans Pro" w:hAnsi="Source Sans Pro"/>
          <w:color w:val="000000" w:themeColor="text1"/>
        </w:rPr>
        <w:t xml:space="preserve"> slučajev</w:t>
      </w:r>
      <w:r w:rsidR="00692808">
        <w:rPr>
          <w:rFonts w:ascii="Source Sans Pro" w:hAnsi="Source Sans Pro"/>
          <w:color w:val="000000" w:themeColor="text1"/>
        </w:rPr>
        <w:t>e</w:t>
      </w:r>
      <w:r w:rsidRPr="00BB3EC3">
        <w:rPr>
          <w:rFonts w:ascii="Source Sans Pro" w:hAnsi="Source Sans Pro"/>
          <w:color w:val="000000" w:themeColor="text1"/>
        </w:rPr>
        <w:t xml:space="preserve"> studentima u cilju pronalaska inovativnih i kreativnih rješenja.</w:t>
      </w:r>
    </w:p>
    <w:p w:rsidR="00BB3EC3" w:rsidRDefault="00BB3EC3" w:rsidP="00BB3EC3">
      <w:pPr>
        <w:spacing w:line="276" w:lineRule="auto"/>
        <w:jc w:val="both"/>
        <w:rPr>
          <w:rFonts w:ascii="Source Sans Pro" w:hAnsi="Source Sans Pro"/>
          <w:color w:val="000000" w:themeColor="text1"/>
        </w:rPr>
      </w:pPr>
      <w:r w:rsidRPr="00BB3EC3">
        <w:rPr>
          <w:rFonts w:ascii="Source Sans Pro" w:hAnsi="Source Sans Pro"/>
          <w:color w:val="000000" w:themeColor="text1"/>
        </w:rPr>
        <w:t>Realizator 2019. poslovni partneri i slučajevi su: Arriva Hrvatska – „Osmisliti razvoj loyalty programa“, Dogma nekretnine „Primjena novih tehnologija u prometu nekretninama“, Grad Kastav „Vandalizam u Gradu Kastvu“, Jadran galenski laboratorij „Zaštita prava intelektualnog vlasništva“, MEP „Analiza isplativosti razvoja proizvoda 3D SIMULATOR ZA SIGURNO UPRAVLJANJE PROMETOM LNG TANKERA  u nastavi i edukaciji pomoraca“ i Njivice Hoteli – „Sustav nagrađivanja zaposlenika u hotelskoj industriji“.</w:t>
      </w:r>
    </w:p>
    <w:p w:rsidR="004A0E0E" w:rsidRPr="005A31BB" w:rsidRDefault="004A0E0E" w:rsidP="004A0E0E">
      <w:pPr>
        <w:spacing w:line="276" w:lineRule="auto"/>
        <w:jc w:val="both"/>
        <w:rPr>
          <w:rFonts w:ascii="Source Sans Pro" w:hAnsi="Source Sans Pro" w:cstheme="majorHAnsi"/>
        </w:rPr>
      </w:pPr>
      <w:r>
        <w:rPr>
          <w:rFonts w:ascii="Source Sans Pro" w:hAnsi="Source Sans Pro" w:cstheme="majorHAnsi"/>
        </w:rPr>
        <w:t>Slučajeve će</w:t>
      </w:r>
      <w:r w:rsidR="00405514">
        <w:rPr>
          <w:rFonts w:ascii="Source Sans Pro" w:hAnsi="Source Sans Pro" w:cstheme="majorHAnsi"/>
        </w:rPr>
        <w:t xml:space="preserve"> </w:t>
      </w:r>
      <w:r>
        <w:rPr>
          <w:rFonts w:ascii="Source Sans Pro" w:hAnsi="Source Sans Pro" w:cstheme="majorHAnsi"/>
        </w:rPr>
        <w:t xml:space="preserve">predstaviti </w:t>
      </w:r>
      <w:r w:rsidRPr="005A31BB">
        <w:rPr>
          <w:rFonts w:ascii="Source Sans Pro" w:hAnsi="Source Sans Pro" w:cstheme="majorHAnsi"/>
          <w:b/>
        </w:rPr>
        <w:t>Nataša Grlaš</w:t>
      </w:r>
      <w:r w:rsidRPr="005A31BB">
        <w:rPr>
          <w:rFonts w:ascii="Source Sans Pro" w:hAnsi="Source Sans Pro" w:cstheme="majorHAnsi"/>
        </w:rPr>
        <w:t>, voditeljica razvoja marketinga i prodaje</w:t>
      </w:r>
      <w:r>
        <w:rPr>
          <w:rFonts w:ascii="Source Sans Pro" w:hAnsi="Source Sans Pro" w:cstheme="majorHAnsi"/>
        </w:rPr>
        <w:t xml:space="preserve"> Arriva Hrvatske,</w:t>
      </w:r>
      <w:r w:rsidRPr="005A31BB">
        <w:rPr>
          <w:rFonts w:ascii="Source Sans Pro" w:hAnsi="Source Sans Pro" w:cstheme="majorHAnsi"/>
        </w:rPr>
        <w:t xml:space="preserve"> </w:t>
      </w:r>
      <w:r w:rsidRPr="005A31BB">
        <w:rPr>
          <w:rFonts w:ascii="Source Sans Pro" w:hAnsi="Source Sans Pro" w:cstheme="majorHAnsi"/>
          <w:b/>
        </w:rPr>
        <w:t>Branko</w:t>
      </w:r>
      <w:r w:rsidRPr="005A31BB">
        <w:rPr>
          <w:rFonts w:ascii="Source Sans Pro" w:hAnsi="Source Sans Pro" w:cstheme="majorHAnsi"/>
        </w:rPr>
        <w:t xml:space="preserve"> </w:t>
      </w:r>
      <w:r w:rsidRPr="005A31BB">
        <w:rPr>
          <w:rFonts w:ascii="Source Sans Pro" w:hAnsi="Source Sans Pro" w:cstheme="majorHAnsi"/>
          <w:b/>
        </w:rPr>
        <w:t>Papeš</w:t>
      </w:r>
      <w:r w:rsidRPr="00CC163B">
        <w:rPr>
          <w:rFonts w:ascii="Source Sans Pro" w:hAnsi="Source Sans Pro" w:cstheme="majorHAnsi"/>
        </w:rPr>
        <w:t>,</w:t>
      </w:r>
      <w:r w:rsidRPr="005A31BB">
        <w:rPr>
          <w:rFonts w:ascii="Source Sans Pro" w:hAnsi="Source Sans Pro" w:cstheme="majorHAnsi"/>
        </w:rPr>
        <w:t xml:space="preserve"> direktor</w:t>
      </w:r>
      <w:r>
        <w:rPr>
          <w:rFonts w:ascii="Source Sans Pro" w:hAnsi="Source Sans Pro" w:cstheme="majorHAnsi"/>
        </w:rPr>
        <w:t xml:space="preserve"> Dogma nekretnina, </w:t>
      </w:r>
      <w:r w:rsidRPr="005A31BB">
        <w:rPr>
          <w:rFonts w:ascii="Source Sans Pro" w:hAnsi="Source Sans Pro" w:cstheme="majorHAnsi"/>
          <w:b/>
        </w:rPr>
        <w:t>Biljana Maljković Jakovac</w:t>
      </w:r>
      <w:r w:rsidRPr="00CC163B">
        <w:rPr>
          <w:rFonts w:ascii="Source Sans Pro" w:hAnsi="Source Sans Pro" w:cstheme="majorHAnsi"/>
        </w:rPr>
        <w:t xml:space="preserve">, </w:t>
      </w:r>
      <w:r w:rsidRPr="005A31BB">
        <w:rPr>
          <w:rFonts w:ascii="Source Sans Pro" w:hAnsi="Source Sans Pro" w:cstheme="majorHAnsi"/>
        </w:rPr>
        <w:t>pročelnica Odjela za opće poslove i društvene djelatnosti Grada Kastva</w:t>
      </w:r>
      <w:r>
        <w:rPr>
          <w:rFonts w:ascii="Source Sans Pro" w:hAnsi="Source Sans Pro" w:cstheme="majorHAnsi"/>
        </w:rPr>
        <w:t xml:space="preserve">, </w:t>
      </w:r>
      <w:r w:rsidRPr="005A31BB">
        <w:rPr>
          <w:rFonts w:ascii="Source Sans Pro" w:hAnsi="Source Sans Pro" w:cstheme="majorHAnsi"/>
          <w:b/>
        </w:rPr>
        <w:t>Rafaela Bačić Milun</w:t>
      </w:r>
      <w:r w:rsidRPr="005A31BB">
        <w:rPr>
          <w:rFonts w:ascii="Source Sans Pro" w:hAnsi="Source Sans Pro" w:cstheme="majorHAnsi"/>
        </w:rPr>
        <w:t>, voditeljica pravnih poslova i intelektualnog vlasništva</w:t>
      </w:r>
      <w:r>
        <w:rPr>
          <w:rFonts w:ascii="Source Sans Pro" w:hAnsi="Source Sans Pro" w:cstheme="majorHAnsi"/>
        </w:rPr>
        <w:t xml:space="preserve"> JGL-a, </w:t>
      </w:r>
      <w:r w:rsidRPr="005A31BB">
        <w:rPr>
          <w:rFonts w:ascii="Source Sans Pro" w:hAnsi="Source Sans Pro" w:cstheme="majorHAnsi"/>
          <w:b/>
        </w:rPr>
        <w:t>Neven Kundija</w:t>
      </w:r>
      <w:r w:rsidRPr="005A31BB">
        <w:rPr>
          <w:rFonts w:ascii="Source Sans Pro" w:hAnsi="Source Sans Pro" w:cstheme="majorHAnsi"/>
        </w:rPr>
        <w:t xml:space="preserve">, </w:t>
      </w:r>
      <w:r>
        <w:rPr>
          <w:rFonts w:ascii="Source Sans Pro" w:hAnsi="Source Sans Pro" w:cstheme="majorHAnsi"/>
        </w:rPr>
        <w:t xml:space="preserve">direktor tvrtke MEP i </w:t>
      </w:r>
      <w:r w:rsidRPr="005A31BB">
        <w:rPr>
          <w:rFonts w:ascii="Source Sans Pro" w:hAnsi="Source Sans Pro" w:cstheme="majorHAnsi"/>
          <w:b/>
        </w:rPr>
        <w:t>Nataša Kovačić Stilinović</w:t>
      </w:r>
      <w:r w:rsidRPr="005A31BB">
        <w:rPr>
          <w:rFonts w:ascii="Source Sans Pro" w:hAnsi="Source Sans Pro" w:cstheme="majorHAnsi"/>
        </w:rPr>
        <w:t>, direktorica ljudskih resursa</w:t>
      </w:r>
      <w:r>
        <w:rPr>
          <w:rFonts w:ascii="Source Sans Pro" w:hAnsi="Source Sans Pro" w:cstheme="majorHAnsi"/>
        </w:rPr>
        <w:t xml:space="preserve"> Njivice Hotela.</w:t>
      </w:r>
    </w:p>
    <w:p w:rsidR="004A0E0E" w:rsidRDefault="004A0E0E" w:rsidP="001C3C83">
      <w:pPr>
        <w:spacing w:line="276" w:lineRule="auto"/>
        <w:jc w:val="both"/>
        <w:rPr>
          <w:rFonts w:ascii="Source Sans Pro" w:hAnsi="Source Sans Pro"/>
          <w:color w:val="000000" w:themeColor="text1"/>
        </w:rPr>
      </w:pPr>
      <w:r>
        <w:rPr>
          <w:rFonts w:ascii="Source Sans Pro" w:hAnsi="Source Sans Pro"/>
          <w:color w:val="000000" w:themeColor="text1"/>
        </w:rPr>
        <w:t xml:space="preserve">Veliko otvorenje natjecanja bit će održano u </w:t>
      </w:r>
      <w:r w:rsidRPr="00C402B8">
        <w:rPr>
          <w:rFonts w:ascii="Source Sans Pro" w:hAnsi="Source Sans Pro"/>
          <w:color w:val="000000" w:themeColor="text1"/>
        </w:rPr>
        <w:t>srijedu</w:t>
      </w:r>
      <w:r w:rsidRPr="00C402B8">
        <w:rPr>
          <w:rFonts w:ascii="Source Sans Pro" w:hAnsi="Source Sans Pro"/>
          <w:b/>
          <w:color w:val="000000" w:themeColor="text1"/>
        </w:rPr>
        <w:t xml:space="preserve"> </w:t>
      </w:r>
      <w:r>
        <w:rPr>
          <w:rFonts w:ascii="Source Sans Pro" w:hAnsi="Source Sans Pro"/>
          <w:b/>
          <w:color w:val="000000" w:themeColor="text1"/>
        </w:rPr>
        <w:t>22</w:t>
      </w:r>
      <w:r w:rsidRPr="00C402B8">
        <w:rPr>
          <w:rFonts w:ascii="Source Sans Pro" w:hAnsi="Source Sans Pro"/>
          <w:b/>
          <w:color w:val="000000" w:themeColor="text1"/>
        </w:rPr>
        <w:t>. listopada 201</w:t>
      </w:r>
      <w:r>
        <w:rPr>
          <w:rFonts w:ascii="Source Sans Pro" w:hAnsi="Source Sans Pro"/>
          <w:b/>
          <w:color w:val="000000" w:themeColor="text1"/>
        </w:rPr>
        <w:t>9</w:t>
      </w:r>
      <w:r w:rsidRPr="00C402B8">
        <w:rPr>
          <w:rFonts w:ascii="Source Sans Pro" w:hAnsi="Source Sans Pro"/>
          <w:color w:val="000000" w:themeColor="text1"/>
        </w:rPr>
        <w:t xml:space="preserve">. </w:t>
      </w:r>
      <w:r w:rsidRPr="0048194C">
        <w:rPr>
          <w:rFonts w:ascii="Source Sans Pro" w:hAnsi="Source Sans Pro"/>
          <w:b/>
          <w:color w:val="000000" w:themeColor="text1"/>
        </w:rPr>
        <w:t>s početkom u</w:t>
      </w:r>
      <w:r w:rsidRPr="00C402B8">
        <w:rPr>
          <w:rFonts w:ascii="Source Sans Pro" w:hAnsi="Source Sans Pro"/>
          <w:color w:val="000000" w:themeColor="text1"/>
        </w:rPr>
        <w:t xml:space="preserve"> </w:t>
      </w:r>
      <w:r w:rsidRPr="00C402B8">
        <w:rPr>
          <w:rFonts w:ascii="Source Sans Pro" w:hAnsi="Source Sans Pro"/>
          <w:b/>
          <w:color w:val="000000" w:themeColor="text1"/>
        </w:rPr>
        <w:t>17 sati</w:t>
      </w:r>
      <w:r w:rsidRPr="00C402B8">
        <w:rPr>
          <w:rFonts w:ascii="Source Sans Pro" w:hAnsi="Source Sans Pro"/>
          <w:color w:val="000000" w:themeColor="text1"/>
        </w:rPr>
        <w:t xml:space="preserve"> u prostoru </w:t>
      </w:r>
      <w:r w:rsidRPr="00C402B8">
        <w:rPr>
          <w:rFonts w:ascii="Source Sans Pro" w:hAnsi="Source Sans Pro"/>
          <w:b/>
          <w:color w:val="000000" w:themeColor="text1"/>
        </w:rPr>
        <w:t xml:space="preserve">Step Ri znanstveno-tehnologijskog parka </w:t>
      </w:r>
      <w:r>
        <w:rPr>
          <w:rFonts w:ascii="Source Sans Pro" w:hAnsi="Source Sans Pro"/>
          <w:color w:val="000000" w:themeColor="text1"/>
        </w:rPr>
        <w:t>(Ul. Radmile Matejčić 10, Kampus, Rijeka)</w:t>
      </w:r>
      <w:r w:rsidRPr="00C402B8">
        <w:rPr>
          <w:rFonts w:ascii="Source Sans Pro" w:hAnsi="Source Sans Pro"/>
          <w:color w:val="000000" w:themeColor="text1"/>
        </w:rPr>
        <w:t>.</w:t>
      </w:r>
      <w:r>
        <w:rPr>
          <w:rFonts w:ascii="Source Sans Pro" w:hAnsi="Source Sans Pro"/>
          <w:color w:val="000000" w:themeColor="text1"/>
        </w:rPr>
        <w:t xml:space="preserve"> </w:t>
      </w:r>
      <w:r w:rsidR="001C3C83">
        <w:rPr>
          <w:rFonts w:ascii="Source Sans Pro" w:hAnsi="Source Sans Pro"/>
          <w:color w:val="000000" w:themeColor="text1"/>
        </w:rPr>
        <w:t xml:space="preserve">Prilika je to studentima da saznaju sve detalje u vezi natjecanja, </w:t>
      </w:r>
      <w:r w:rsidR="00692808">
        <w:rPr>
          <w:rFonts w:ascii="Source Sans Pro" w:hAnsi="Source Sans Pro"/>
          <w:color w:val="000000" w:themeColor="text1"/>
        </w:rPr>
        <w:t>poslovnih izazova</w:t>
      </w:r>
      <w:r w:rsidR="001C3C83">
        <w:rPr>
          <w:rFonts w:ascii="Source Sans Pro" w:hAnsi="Source Sans Pro"/>
          <w:color w:val="000000" w:themeColor="text1"/>
        </w:rPr>
        <w:t xml:space="preserve">, ali i bogatog programa </w:t>
      </w:r>
      <w:r>
        <w:rPr>
          <w:rFonts w:ascii="Source Sans Pro" w:hAnsi="Source Sans Pro"/>
          <w:color w:val="000000" w:themeColor="text1"/>
        </w:rPr>
        <w:t>kreativnih edukacija</w:t>
      </w:r>
      <w:r w:rsidR="001C3C83">
        <w:rPr>
          <w:rFonts w:ascii="Source Sans Pro" w:hAnsi="Source Sans Pro"/>
          <w:color w:val="000000" w:themeColor="text1"/>
        </w:rPr>
        <w:t>,</w:t>
      </w:r>
      <w:r>
        <w:rPr>
          <w:rFonts w:ascii="Source Sans Pro" w:hAnsi="Source Sans Pro"/>
          <w:color w:val="000000" w:themeColor="text1"/>
        </w:rPr>
        <w:t xml:space="preserve"> treninga</w:t>
      </w:r>
      <w:r w:rsidR="00405514">
        <w:rPr>
          <w:rFonts w:ascii="Source Sans Pro" w:hAnsi="Source Sans Pro"/>
          <w:color w:val="000000" w:themeColor="text1"/>
        </w:rPr>
        <w:t>,</w:t>
      </w:r>
      <w:r w:rsidR="001C3C83">
        <w:rPr>
          <w:rFonts w:ascii="Source Sans Pro" w:hAnsi="Source Sans Pro"/>
          <w:color w:val="000000" w:themeColor="text1"/>
        </w:rPr>
        <w:t xml:space="preserve"> druženja, tribina i sl.</w:t>
      </w:r>
      <w:r w:rsidR="00405514">
        <w:rPr>
          <w:rFonts w:ascii="Source Sans Pro" w:hAnsi="Source Sans Pro"/>
          <w:color w:val="000000" w:themeColor="text1"/>
        </w:rPr>
        <w:t xml:space="preserve"> </w:t>
      </w:r>
      <w:r>
        <w:rPr>
          <w:rFonts w:ascii="Source Sans Pro" w:hAnsi="Source Sans Pro"/>
          <w:color w:val="000000" w:themeColor="text1"/>
        </w:rPr>
        <w:t xml:space="preserve"> </w:t>
      </w:r>
      <w:r w:rsidR="00692808" w:rsidRPr="00692808">
        <w:rPr>
          <w:rFonts w:ascii="Source Sans Pro" w:hAnsi="Source Sans Pro"/>
          <w:color w:val="000000" w:themeColor="text1"/>
        </w:rPr>
        <w:t xml:space="preserve">Program otvorenja dostupan je na </w:t>
      </w:r>
      <w:hyperlink r:id="rId9" w:history="1">
        <w:r w:rsidR="00692808" w:rsidRPr="00692808">
          <w:rPr>
            <w:rStyle w:val="Hiperveza"/>
            <w:rFonts w:ascii="Source Sans Pro" w:hAnsi="Source Sans Pro"/>
          </w:rPr>
          <w:t>poveznici</w:t>
        </w:r>
      </w:hyperlink>
      <w:r w:rsidR="00692808" w:rsidRPr="00692808">
        <w:rPr>
          <w:rFonts w:ascii="Source Sans Pro" w:hAnsi="Source Sans Pro"/>
          <w:color w:val="000000" w:themeColor="text1"/>
        </w:rPr>
        <w:t>.</w:t>
      </w:r>
      <w:r>
        <w:rPr>
          <w:rFonts w:ascii="Source Sans Pro" w:hAnsi="Source Sans Pro"/>
          <w:color w:val="000000" w:themeColor="text1"/>
        </w:rPr>
        <w:t xml:space="preserve"> </w:t>
      </w:r>
    </w:p>
    <w:p w:rsidR="004A64CC" w:rsidRPr="00C402B8" w:rsidRDefault="001C3C83" w:rsidP="00DA1B8A">
      <w:pPr>
        <w:widowControl w:val="0"/>
        <w:autoSpaceDE w:val="0"/>
        <w:autoSpaceDN w:val="0"/>
        <w:adjustRightInd w:val="0"/>
        <w:jc w:val="both"/>
        <w:rPr>
          <w:rFonts w:ascii="Source Sans Pro" w:hAnsi="Source Sans Pro" w:cs="Sansation-Regular"/>
          <w:color w:val="000000" w:themeColor="text1"/>
        </w:rPr>
      </w:pPr>
      <w:r>
        <w:rPr>
          <w:rFonts w:ascii="Source Sans Pro" w:hAnsi="Source Sans Pro"/>
          <w:color w:val="000000" w:themeColor="text1"/>
        </w:rPr>
        <w:t xml:space="preserve">Natjecanje je otvoreno za </w:t>
      </w:r>
      <w:r w:rsidR="00DA1B8A">
        <w:rPr>
          <w:rFonts w:ascii="Source Sans Pro" w:hAnsi="Source Sans Pro"/>
          <w:color w:val="000000" w:themeColor="text1"/>
        </w:rPr>
        <w:t>sv</w:t>
      </w:r>
      <w:r>
        <w:rPr>
          <w:rFonts w:ascii="Source Sans Pro" w:hAnsi="Source Sans Pro"/>
          <w:color w:val="000000" w:themeColor="text1"/>
        </w:rPr>
        <w:t xml:space="preserve">e studente u Rijeci, a sudjelovati mogu </w:t>
      </w:r>
      <w:r w:rsidR="00EE0722">
        <w:rPr>
          <w:rFonts w:ascii="Source Sans Pro" w:hAnsi="Source Sans Pro"/>
          <w:color w:val="000000" w:themeColor="text1"/>
        </w:rPr>
        <w:t xml:space="preserve">u timovima od dva do četiri člana. </w:t>
      </w:r>
      <w:r w:rsidR="00CC163B">
        <w:rPr>
          <w:rFonts w:ascii="Source Sans Pro" w:hAnsi="Source Sans Pro"/>
          <w:color w:val="000000" w:themeColor="text1"/>
        </w:rPr>
        <w:t xml:space="preserve">Rok za </w:t>
      </w:r>
      <w:hyperlink r:id="rId10" w:history="1">
        <w:r w:rsidR="00CC163B">
          <w:rPr>
            <w:rStyle w:val="Hiperveza"/>
            <w:rFonts w:ascii="Source Sans Pro" w:hAnsi="Source Sans Pro" w:cs="Sansation-Regular"/>
          </w:rPr>
          <w:t>p</w:t>
        </w:r>
        <w:r w:rsidR="004A64CC" w:rsidRPr="00170323">
          <w:rPr>
            <w:rStyle w:val="Hiperveza"/>
            <w:rFonts w:ascii="Source Sans Pro" w:hAnsi="Source Sans Pro" w:cs="Sansation-Regular"/>
          </w:rPr>
          <w:t>rijav</w:t>
        </w:r>
        <w:r w:rsidR="00CC163B">
          <w:rPr>
            <w:rStyle w:val="Hiperveza"/>
            <w:rFonts w:ascii="Source Sans Pro" w:hAnsi="Source Sans Pro" w:cs="Sansation-Regular"/>
          </w:rPr>
          <w:t>u</w:t>
        </w:r>
      </w:hyperlink>
      <w:r w:rsidR="004A64CC" w:rsidRPr="00C402B8">
        <w:rPr>
          <w:rFonts w:ascii="Source Sans Pro" w:hAnsi="Source Sans Pro" w:cs="Sansation-Regular"/>
          <w:color w:val="000000" w:themeColor="text1"/>
        </w:rPr>
        <w:t xml:space="preserve"> </w:t>
      </w:r>
      <w:r w:rsidR="00CC163B">
        <w:rPr>
          <w:rFonts w:ascii="Source Sans Pro" w:hAnsi="Source Sans Pro" w:cs="Sansation-Regular"/>
          <w:color w:val="000000" w:themeColor="text1"/>
        </w:rPr>
        <w:t xml:space="preserve">je </w:t>
      </w:r>
      <w:r w:rsidR="004A64CC" w:rsidRPr="00C402B8">
        <w:rPr>
          <w:rFonts w:ascii="Source Sans Pro" w:hAnsi="Source Sans Pro" w:cs="Sansation-Regular"/>
          <w:b/>
          <w:color w:val="000000" w:themeColor="text1"/>
        </w:rPr>
        <w:t>2</w:t>
      </w:r>
      <w:r w:rsidR="00EE0722">
        <w:rPr>
          <w:rFonts w:ascii="Source Sans Pro" w:hAnsi="Source Sans Pro" w:cs="Sansation-Regular"/>
          <w:b/>
          <w:color w:val="000000" w:themeColor="text1"/>
        </w:rPr>
        <w:t>7. listopada 2019</w:t>
      </w:r>
      <w:r w:rsidR="004A64CC" w:rsidRPr="00C402B8">
        <w:rPr>
          <w:rFonts w:ascii="Source Sans Pro" w:hAnsi="Source Sans Pro" w:cs="Sansation-Regular"/>
          <w:b/>
          <w:color w:val="000000" w:themeColor="text1"/>
        </w:rPr>
        <w:t>.</w:t>
      </w:r>
      <w:r w:rsidR="004A64CC" w:rsidRPr="00C402B8">
        <w:rPr>
          <w:rFonts w:ascii="Source Sans Pro" w:hAnsi="Source Sans Pro" w:cs="Sansation-Regular"/>
          <w:color w:val="000000" w:themeColor="text1"/>
        </w:rPr>
        <w:t xml:space="preserve"> Sve dodatne informacije dostupne su na</w:t>
      </w:r>
      <w:r w:rsidR="00EE0722">
        <w:rPr>
          <w:rFonts w:ascii="Source Sans Pro" w:hAnsi="Source Sans Pro" w:cs="Sansation-Regular"/>
          <w:color w:val="000000" w:themeColor="text1"/>
        </w:rPr>
        <w:t xml:space="preserve"> </w:t>
      </w:r>
      <w:hyperlink r:id="rId11" w:history="1">
        <w:r w:rsidR="00EE0722" w:rsidRPr="00DA1B8A">
          <w:rPr>
            <w:rStyle w:val="Hiperveza"/>
            <w:rFonts w:ascii="Source Sans Pro" w:hAnsi="Source Sans Pro" w:cs="Sansation-Regular"/>
          </w:rPr>
          <w:t>mrežnim</w:t>
        </w:r>
      </w:hyperlink>
      <w:r w:rsidR="00EE0722">
        <w:rPr>
          <w:rFonts w:ascii="Source Sans Pro" w:hAnsi="Source Sans Pro" w:cs="Sansation-Regular"/>
          <w:color w:val="000000" w:themeColor="text1"/>
        </w:rPr>
        <w:t xml:space="preserve"> i</w:t>
      </w:r>
      <w:r w:rsidR="004A64CC" w:rsidRPr="00C402B8">
        <w:rPr>
          <w:rFonts w:ascii="Source Sans Pro" w:hAnsi="Source Sans Pro" w:cs="Sansation-Regular"/>
          <w:color w:val="000000" w:themeColor="text1"/>
        </w:rPr>
        <w:t xml:space="preserve"> </w:t>
      </w:r>
      <w:hyperlink r:id="rId12" w:history="1">
        <w:r w:rsidR="004A64CC" w:rsidRPr="00405514">
          <w:rPr>
            <w:rStyle w:val="Hiperveza"/>
            <w:rFonts w:ascii="Source Sans Pro" w:hAnsi="Source Sans Pro" w:cs="Sansation-Regular"/>
          </w:rPr>
          <w:t>Facebook</w:t>
        </w:r>
      </w:hyperlink>
      <w:r w:rsidR="00EE0722">
        <w:rPr>
          <w:rFonts w:ascii="Source Sans Pro" w:hAnsi="Source Sans Pro" w:cs="Sansation-Regular"/>
          <w:color w:val="000000" w:themeColor="text1"/>
        </w:rPr>
        <w:t xml:space="preserve"> stranicama Zaklade Sveučilišta</w:t>
      </w:r>
      <w:r w:rsidR="00405514">
        <w:rPr>
          <w:rFonts w:ascii="Source Sans Pro" w:hAnsi="Source Sans Pro" w:cs="Sansation-Regular"/>
          <w:color w:val="000000" w:themeColor="text1"/>
        </w:rPr>
        <w:t xml:space="preserve"> u Rijeci</w:t>
      </w:r>
      <w:r w:rsidR="00EE0722">
        <w:rPr>
          <w:rFonts w:ascii="Source Sans Pro" w:hAnsi="Source Sans Pro" w:cs="Sansation-Regular"/>
          <w:color w:val="000000" w:themeColor="text1"/>
        </w:rPr>
        <w:t>.</w:t>
      </w:r>
    </w:p>
    <w:p w:rsidR="004A64CC" w:rsidRPr="00C402B8" w:rsidRDefault="004A64CC" w:rsidP="00C402B8">
      <w:pPr>
        <w:tabs>
          <w:tab w:val="center" w:pos="4536"/>
        </w:tabs>
        <w:ind w:left="993" w:right="850"/>
        <w:rPr>
          <w:rFonts w:ascii="Source Sans Pro" w:hAnsi="Source Sans Pro"/>
          <w:color w:val="000000" w:themeColor="text1"/>
        </w:rPr>
      </w:pPr>
    </w:p>
    <w:sectPr w:rsidR="004A64CC" w:rsidRPr="00C4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F4" w:rsidRDefault="00950AF4" w:rsidP="004A64CC">
      <w:pPr>
        <w:spacing w:after="0" w:line="240" w:lineRule="auto"/>
      </w:pPr>
      <w:r>
        <w:separator/>
      </w:r>
    </w:p>
  </w:endnote>
  <w:endnote w:type="continuationSeparator" w:id="0">
    <w:p w:rsidR="00950AF4" w:rsidRDefault="00950AF4" w:rsidP="004A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ansat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F4" w:rsidRDefault="00950AF4" w:rsidP="004A64CC">
      <w:pPr>
        <w:spacing w:after="0" w:line="240" w:lineRule="auto"/>
      </w:pPr>
      <w:r>
        <w:separator/>
      </w:r>
    </w:p>
  </w:footnote>
  <w:footnote w:type="continuationSeparator" w:id="0">
    <w:p w:rsidR="00950AF4" w:rsidRDefault="00950AF4" w:rsidP="004A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F7E"/>
    <w:multiLevelType w:val="hybridMultilevel"/>
    <w:tmpl w:val="BDA04AA8"/>
    <w:lvl w:ilvl="0" w:tplc="2AAC90F6">
      <w:start w:val="1"/>
      <w:numFmt w:val="bullet"/>
      <w:lvlText w:val="−"/>
      <w:lvlJc w:val="left"/>
      <w:pPr>
        <w:ind w:left="720" w:hanging="360"/>
      </w:pPr>
      <w:rPr>
        <w:rFonts w:ascii="Source Sans Pro" w:hAnsi="Source Sans Pro" w:hint="default"/>
      </w:rPr>
    </w:lvl>
    <w:lvl w:ilvl="1" w:tplc="E60C065A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002"/>
    <w:multiLevelType w:val="hybridMultilevel"/>
    <w:tmpl w:val="A574E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C065A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772C"/>
    <w:multiLevelType w:val="hybridMultilevel"/>
    <w:tmpl w:val="4E28CE62"/>
    <w:lvl w:ilvl="0" w:tplc="2EC216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CC"/>
    <w:rsid w:val="00152164"/>
    <w:rsid w:val="00170323"/>
    <w:rsid w:val="001C3C83"/>
    <w:rsid w:val="002347BC"/>
    <w:rsid w:val="00251967"/>
    <w:rsid w:val="00267397"/>
    <w:rsid w:val="002904D2"/>
    <w:rsid w:val="003E73B2"/>
    <w:rsid w:val="00405514"/>
    <w:rsid w:val="00446DB4"/>
    <w:rsid w:val="0048194C"/>
    <w:rsid w:val="004A0E0E"/>
    <w:rsid w:val="004A64CC"/>
    <w:rsid w:val="004B284E"/>
    <w:rsid w:val="004B613A"/>
    <w:rsid w:val="0056312B"/>
    <w:rsid w:val="005A31BB"/>
    <w:rsid w:val="005F3623"/>
    <w:rsid w:val="00616193"/>
    <w:rsid w:val="006257E3"/>
    <w:rsid w:val="00692808"/>
    <w:rsid w:val="00724450"/>
    <w:rsid w:val="00950AF4"/>
    <w:rsid w:val="009524E9"/>
    <w:rsid w:val="00A3545C"/>
    <w:rsid w:val="00B6467A"/>
    <w:rsid w:val="00BB3EC3"/>
    <w:rsid w:val="00C402B8"/>
    <w:rsid w:val="00CC163B"/>
    <w:rsid w:val="00CD6EBC"/>
    <w:rsid w:val="00CF7327"/>
    <w:rsid w:val="00DA1B8A"/>
    <w:rsid w:val="00EE0722"/>
    <w:rsid w:val="00EF0D94"/>
    <w:rsid w:val="00F6795D"/>
    <w:rsid w:val="00F9318A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2A2C-6BDB-41A0-A57E-20BEA54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64CC"/>
  </w:style>
  <w:style w:type="paragraph" w:styleId="Podnoje">
    <w:name w:val="footer"/>
    <w:basedOn w:val="Normal"/>
    <w:link w:val="PodnojeChar"/>
    <w:uiPriority w:val="99"/>
    <w:unhideWhenUsed/>
    <w:rsid w:val="004A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64CC"/>
  </w:style>
  <w:style w:type="paragraph" w:styleId="StandardWeb">
    <w:name w:val="Normal (Web)"/>
    <w:basedOn w:val="Normal"/>
    <w:uiPriority w:val="99"/>
    <w:unhideWhenUsed/>
    <w:rsid w:val="004A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A64C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64C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70323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A3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alizatorcompeti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zaklada.uni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lada.unir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lada.uniri.hr/zaklada/2019/10/otvorene-prijave-za-realizator-2019-natjec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lada.uniri.hr/zaklada/wp-content/uploads/2019/10/Realizator-2019.-program-otvorenj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Snježana Čop</cp:lastModifiedBy>
  <cp:revision>2</cp:revision>
  <dcterms:created xsi:type="dcterms:W3CDTF">2019-10-18T11:14:00Z</dcterms:created>
  <dcterms:modified xsi:type="dcterms:W3CDTF">2019-10-18T11:14:00Z</dcterms:modified>
</cp:coreProperties>
</file>