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7CA61" w14:textId="7F2C871A" w:rsidR="00F33166" w:rsidRDefault="00F33166" w:rsidP="00F30895">
      <w:pPr>
        <w:jc w:val="both"/>
        <w:rPr>
          <w:rFonts w:ascii="Calibri Light" w:hAnsi="Calibri Light"/>
          <w:noProof/>
          <w:color w:val="000000"/>
          <w:lang w:val="hr-HR" w:eastAsia="hr-HR"/>
        </w:rPr>
      </w:pPr>
      <w:r>
        <w:rPr>
          <w:rFonts w:ascii="Calibri Light" w:hAnsi="Calibri Light"/>
          <w:noProof/>
          <w:color w:val="000000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50E376D" wp14:editId="030D7336">
            <wp:simplePos x="0" y="0"/>
            <wp:positionH relativeFrom="column">
              <wp:posOffset>-1033145</wp:posOffset>
            </wp:positionH>
            <wp:positionV relativeFrom="paragraph">
              <wp:posOffset>-909320</wp:posOffset>
            </wp:positionV>
            <wp:extent cx="7839075" cy="31107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_hrv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936"/>
                    <a:stretch/>
                  </pic:blipFill>
                  <pic:spPr bwMode="auto">
                    <a:xfrm>
                      <a:off x="0" y="0"/>
                      <a:ext cx="7839075" cy="3110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86C86" w14:textId="6612ED75" w:rsidR="00F33166" w:rsidRDefault="00F33166" w:rsidP="00F30895">
      <w:pPr>
        <w:jc w:val="both"/>
        <w:rPr>
          <w:rFonts w:ascii="Calibri Light" w:hAnsi="Calibri Light"/>
          <w:color w:val="000000"/>
          <w:lang w:val="hr-HR"/>
        </w:rPr>
      </w:pPr>
    </w:p>
    <w:p w14:paraId="40680E85" w14:textId="77777777" w:rsidR="00F33166" w:rsidRDefault="00F33166" w:rsidP="00F30895">
      <w:pPr>
        <w:jc w:val="both"/>
        <w:rPr>
          <w:rFonts w:ascii="Calibri Light" w:hAnsi="Calibri Light"/>
          <w:color w:val="000000"/>
          <w:lang w:val="hr-HR"/>
        </w:rPr>
      </w:pPr>
    </w:p>
    <w:p w14:paraId="7301EAE4" w14:textId="77777777" w:rsidR="00F33166" w:rsidRDefault="00F33166" w:rsidP="00F30895">
      <w:pPr>
        <w:jc w:val="both"/>
        <w:rPr>
          <w:rFonts w:ascii="Calibri Light" w:hAnsi="Calibri Light"/>
          <w:color w:val="000000"/>
          <w:lang w:val="hr-HR"/>
        </w:rPr>
      </w:pPr>
    </w:p>
    <w:p w14:paraId="45E9D3B1" w14:textId="77777777" w:rsidR="00F33166" w:rsidRDefault="00F33166" w:rsidP="00F33166">
      <w:pPr>
        <w:ind w:left="1276"/>
        <w:jc w:val="both"/>
        <w:rPr>
          <w:rFonts w:ascii="Calibri Light" w:hAnsi="Calibri Light"/>
          <w:color w:val="000000"/>
          <w:lang w:val="hr-HR"/>
        </w:rPr>
      </w:pPr>
    </w:p>
    <w:p w14:paraId="1BBDA3AF" w14:textId="77777777" w:rsidR="00F55833" w:rsidRDefault="00F55833" w:rsidP="00F55833">
      <w:pPr>
        <w:rPr>
          <w:rFonts w:ascii="Calibri Light" w:hAnsi="Calibri Light" w:cs="Calibri Light"/>
          <w:color w:val="000000"/>
        </w:rPr>
      </w:pPr>
    </w:p>
    <w:p w14:paraId="27DACA82" w14:textId="77777777" w:rsidR="00F55833" w:rsidRPr="00D4001B" w:rsidRDefault="00F55833" w:rsidP="00F33166">
      <w:pPr>
        <w:ind w:left="1276" w:right="850"/>
        <w:jc w:val="both"/>
        <w:rPr>
          <w:rFonts w:ascii="Source Sans Pro" w:hAnsi="Source Sans Pro" w:cstheme="majorHAnsi"/>
          <w:color w:val="000000" w:themeColor="text1"/>
          <w:lang w:val="hr-HR"/>
        </w:rPr>
      </w:pPr>
    </w:p>
    <w:p w14:paraId="0D6C5DCC" w14:textId="5E6E5789" w:rsidR="00D4285C" w:rsidRPr="00D4001B" w:rsidRDefault="0037166E" w:rsidP="00F33166">
      <w:pPr>
        <w:ind w:left="1276" w:right="850"/>
        <w:jc w:val="both"/>
        <w:rPr>
          <w:rFonts w:ascii="Source Sans Pro" w:hAnsi="Source Sans Pro" w:cstheme="majorHAnsi"/>
          <w:color w:val="000000" w:themeColor="text1"/>
          <w:lang w:val="hr-HR"/>
        </w:rPr>
      </w:pPr>
      <w:bookmarkStart w:id="0" w:name="_GoBack"/>
      <w:bookmarkEnd w:id="0"/>
      <w:r w:rsidRPr="005E314E">
        <w:rPr>
          <w:rFonts w:ascii="Source Sans Pro" w:hAnsi="Source Sans Pro" w:cstheme="majorHAnsi"/>
          <w:color w:val="000000" w:themeColor="text1"/>
          <w:lang w:val="hr-HR"/>
        </w:rPr>
        <w:t>19</w:t>
      </w:r>
      <w:r w:rsidR="00D4001B" w:rsidRPr="005E314E">
        <w:rPr>
          <w:rFonts w:ascii="Source Sans Pro" w:hAnsi="Source Sans Pro" w:cstheme="majorHAnsi"/>
          <w:color w:val="000000" w:themeColor="text1"/>
          <w:lang w:val="hr-HR"/>
        </w:rPr>
        <w:t>.</w:t>
      </w:r>
      <w:r w:rsidR="00D4001B" w:rsidRPr="00D4001B">
        <w:rPr>
          <w:rFonts w:ascii="Source Sans Pro" w:hAnsi="Source Sans Pro" w:cstheme="majorHAnsi"/>
          <w:color w:val="000000" w:themeColor="text1"/>
          <w:lang w:val="hr-HR"/>
        </w:rPr>
        <w:t xml:space="preserve"> rujna 2018</w:t>
      </w:r>
      <w:r w:rsidR="00D4285C" w:rsidRPr="00D4001B">
        <w:rPr>
          <w:rFonts w:ascii="Source Sans Pro" w:hAnsi="Source Sans Pro" w:cstheme="majorHAnsi"/>
          <w:color w:val="000000" w:themeColor="text1"/>
          <w:lang w:val="hr-HR"/>
        </w:rPr>
        <w:t>.</w:t>
      </w:r>
    </w:p>
    <w:p w14:paraId="54EB55BF" w14:textId="77777777" w:rsidR="00D4285C" w:rsidRPr="00D4001B" w:rsidRDefault="00D4285C" w:rsidP="00F33166">
      <w:pPr>
        <w:ind w:left="1276" w:right="850"/>
        <w:jc w:val="both"/>
        <w:rPr>
          <w:rFonts w:ascii="Source Sans Pro" w:hAnsi="Source Sans Pro" w:cstheme="majorHAnsi"/>
          <w:color w:val="000000" w:themeColor="text1"/>
          <w:lang w:val="hr-HR"/>
        </w:rPr>
      </w:pPr>
    </w:p>
    <w:p w14:paraId="58325884" w14:textId="77777777" w:rsidR="00F33166" w:rsidRPr="00D4001B" w:rsidRDefault="00F33166" w:rsidP="00F33166">
      <w:pPr>
        <w:ind w:left="1276" w:right="850"/>
        <w:jc w:val="both"/>
        <w:rPr>
          <w:rFonts w:ascii="Source Sans Pro" w:hAnsi="Source Sans Pro" w:cstheme="majorHAnsi"/>
          <w:b/>
          <w:color w:val="000000" w:themeColor="text1"/>
          <w:lang w:val="hr-HR"/>
        </w:rPr>
      </w:pPr>
    </w:p>
    <w:p w14:paraId="23CBB8CE" w14:textId="1474A2D0" w:rsidR="00E20F3E" w:rsidRPr="00D4001B" w:rsidRDefault="00F30895" w:rsidP="00F33166">
      <w:pPr>
        <w:ind w:left="1276" w:right="850"/>
        <w:jc w:val="both"/>
        <w:rPr>
          <w:rFonts w:ascii="Source Sans Pro" w:hAnsi="Source Sans Pro" w:cstheme="majorHAnsi"/>
          <w:b/>
          <w:color w:val="000000" w:themeColor="text1"/>
          <w:lang w:val="hr-HR"/>
        </w:rPr>
      </w:pPr>
      <w:r w:rsidRPr="00D4001B">
        <w:rPr>
          <w:rFonts w:ascii="Source Sans Pro" w:hAnsi="Source Sans Pro" w:cstheme="majorHAnsi"/>
          <w:b/>
          <w:color w:val="000000" w:themeColor="text1"/>
          <w:lang w:val="hr-HR"/>
        </w:rPr>
        <w:t>PREDMET:</w:t>
      </w:r>
      <w:r w:rsidR="001546E6" w:rsidRPr="00D4001B">
        <w:rPr>
          <w:rFonts w:ascii="Source Sans Pro" w:hAnsi="Source Sans Pro" w:cstheme="majorHAnsi"/>
          <w:b/>
          <w:color w:val="000000" w:themeColor="text1"/>
          <w:lang w:val="hr-HR"/>
        </w:rPr>
        <w:t xml:space="preserve"> </w:t>
      </w:r>
      <w:r w:rsidR="0037166E">
        <w:rPr>
          <w:rFonts w:ascii="Source Sans Pro" w:hAnsi="Source Sans Pro" w:cstheme="majorHAnsi"/>
          <w:b/>
          <w:color w:val="000000" w:themeColor="text1"/>
          <w:lang w:val="hr-HR"/>
        </w:rPr>
        <w:t xml:space="preserve"> </w:t>
      </w:r>
      <w:r w:rsidR="001B4F61">
        <w:rPr>
          <w:rFonts w:ascii="Source Sans Pro" w:hAnsi="Source Sans Pro" w:cstheme="majorHAnsi"/>
          <w:b/>
          <w:color w:val="000000" w:themeColor="text1"/>
          <w:lang w:val="hr-HR"/>
        </w:rPr>
        <w:t xml:space="preserve">Završnica </w:t>
      </w:r>
      <w:r w:rsidR="001B4F61" w:rsidRPr="001B4F61">
        <w:rPr>
          <w:rFonts w:ascii="Source Sans Pro" w:hAnsi="Source Sans Pro" w:cstheme="majorHAnsi"/>
          <w:b/>
          <w:i/>
          <w:color w:val="000000" w:themeColor="text1"/>
          <w:lang w:val="hr-HR"/>
        </w:rPr>
        <w:t>Nevidljivih sila</w:t>
      </w:r>
      <w:r w:rsidR="001B4F61">
        <w:rPr>
          <w:rFonts w:ascii="Source Sans Pro" w:hAnsi="Source Sans Pro" w:cstheme="majorHAnsi"/>
          <w:b/>
          <w:color w:val="000000" w:themeColor="text1"/>
          <w:lang w:val="hr-HR"/>
        </w:rPr>
        <w:t xml:space="preserve">: predstavljanje blok-brošure i nova stipendija za žene </w:t>
      </w:r>
    </w:p>
    <w:p w14:paraId="27B97961" w14:textId="77777777" w:rsidR="00E20F3E" w:rsidRPr="00D4001B" w:rsidRDefault="00E20F3E" w:rsidP="00F33166">
      <w:pPr>
        <w:ind w:left="1276" w:right="850"/>
        <w:jc w:val="both"/>
        <w:rPr>
          <w:rFonts w:ascii="Source Sans Pro" w:hAnsi="Source Sans Pro" w:cstheme="majorHAnsi"/>
          <w:color w:val="000000" w:themeColor="text1"/>
          <w:lang w:val="hr-HR"/>
        </w:rPr>
      </w:pPr>
    </w:p>
    <w:p w14:paraId="6732BACA" w14:textId="07B199C0" w:rsidR="00D4001B" w:rsidRPr="00D4001B" w:rsidRDefault="00D4001B" w:rsidP="00D4001B">
      <w:pPr>
        <w:pStyle w:val="NormalWeb"/>
        <w:shd w:val="clear" w:color="auto" w:fill="FFFFFF"/>
        <w:spacing w:before="180" w:beforeAutospacing="0" w:after="180" w:afterAutospacing="0"/>
        <w:ind w:left="1276" w:right="567"/>
        <w:jc w:val="both"/>
        <w:rPr>
          <w:rFonts w:ascii="Source Sans Pro" w:hAnsi="Source Sans Pro" w:cstheme="majorHAnsi"/>
          <w:color w:val="000000" w:themeColor="text1"/>
          <w:sz w:val="22"/>
          <w:szCs w:val="22"/>
        </w:rPr>
      </w:pPr>
      <w:r w:rsidRPr="00D4001B">
        <w:rPr>
          <w:rFonts w:ascii="Source Sans Pro" w:hAnsi="Source Sans Pro" w:cstheme="majorHAnsi"/>
          <w:color w:val="000000" w:themeColor="text1"/>
          <w:sz w:val="22"/>
          <w:szCs w:val="22"/>
        </w:rPr>
        <w:t>U svibnju i lipnju 2017. godine Zaklada</w:t>
      </w:r>
      <w:r w:rsidR="0037166E">
        <w:rPr>
          <w:rFonts w:ascii="Source Sans Pro" w:hAnsi="Source Sans Pro" w:cstheme="majorHAnsi"/>
          <w:color w:val="000000" w:themeColor="text1"/>
          <w:sz w:val="22"/>
          <w:szCs w:val="22"/>
        </w:rPr>
        <w:t xml:space="preserve"> Sveučilišta u Rijeci </w:t>
      </w:r>
      <w:r w:rsidRPr="00D4001B">
        <w:rPr>
          <w:rFonts w:ascii="Source Sans Pro" w:hAnsi="Source Sans Pro" w:cstheme="majorHAnsi"/>
          <w:color w:val="000000" w:themeColor="text1"/>
          <w:sz w:val="22"/>
          <w:szCs w:val="22"/>
        </w:rPr>
        <w:t xml:space="preserve">organizirala </w:t>
      </w:r>
      <w:r w:rsidR="0037166E">
        <w:rPr>
          <w:rFonts w:ascii="Source Sans Pro" w:hAnsi="Source Sans Pro" w:cstheme="majorHAnsi"/>
          <w:color w:val="000000" w:themeColor="text1"/>
          <w:sz w:val="22"/>
          <w:szCs w:val="22"/>
        </w:rPr>
        <w:t xml:space="preserve">je </w:t>
      </w:r>
      <w:r w:rsidRPr="00D4001B">
        <w:rPr>
          <w:rFonts w:ascii="Source Sans Pro" w:hAnsi="Source Sans Pro" w:cstheme="majorHAnsi"/>
          <w:color w:val="000000" w:themeColor="text1"/>
          <w:sz w:val="22"/>
          <w:szCs w:val="22"/>
        </w:rPr>
        <w:t>građansku akciju </w:t>
      </w:r>
      <w:r w:rsidRPr="002B720F">
        <w:rPr>
          <w:rStyle w:val="Strong"/>
          <w:rFonts w:ascii="Source Sans Pro" w:hAnsi="Source Sans Pro" w:cstheme="majorHAnsi"/>
          <w:i/>
          <w:color w:val="000000" w:themeColor="text1"/>
          <w:sz w:val="22"/>
          <w:szCs w:val="22"/>
        </w:rPr>
        <w:t>Nevidljive sile: Žene koje su oblikovale naš grad</w:t>
      </w:r>
      <w:r w:rsidRPr="00D4001B">
        <w:rPr>
          <w:rStyle w:val="Strong"/>
          <w:rFonts w:ascii="Source Sans Pro" w:hAnsi="Source Sans Pro" w:cstheme="majorHAnsi"/>
          <w:color w:val="000000" w:themeColor="text1"/>
          <w:sz w:val="22"/>
          <w:szCs w:val="22"/>
        </w:rPr>
        <w:t> </w:t>
      </w:r>
      <w:r w:rsidRPr="00D4001B">
        <w:rPr>
          <w:rFonts w:ascii="Source Sans Pro" w:hAnsi="Source Sans Pro" w:cstheme="majorHAnsi"/>
          <w:color w:val="000000" w:themeColor="text1"/>
          <w:sz w:val="22"/>
          <w:szCs w:val="22"/>
        </w:rPr>
        <w:t>s ciljem podizanja svijesti o znamenitim ženama koje su svojim radom i djelovanjem doprinijele oblikovanju grada Rijeke kakvog poznajemo danas.</w:t>
      </w:r>
    </w:p>
    <w:p w14:paraId="2034C9CD" w14:textId="1D534E14" w:rsidR="00D4001B" w:rsidRPr="00D4001B" w:rsidRDefault="00D4001B" w:rsidP="00D4001B">
      <w:pPr>
        <w:pStyle w:val="NormalWeb"/>
        <w:shd w:val="clear" w:color="auto" w:fill="FFFFFF"/>
        <w:spacing w:before="180" w:beforeAutospacing="0" w:after="180" w:afterAutospacing="0"/>
        <w:ind w:left="1276" w:right="567"/>
        <w:jc w:val="both"/>
        <w:rPr>
          <w:rFonts w:ascii="Source Sans Pro" w:hAnsi="Source Sans Pro" w:cstheme="majorHAnsi"/>
          <w:color w:val="000000" w:themeColor="text1"/>
          <w:sz w:val="22"/>
          <w:szCs w:val="22"/>
        </w:rPr>
      </w:pPr>
      <w:r w:rsidRPr="00D4001B">
        <w:rPr>
          <w:rFonts w:ascii="Source Sans Pro" w:hAnsi="Source Sans Pro" w:cstheme="majorHAnsi"/>
          <w:color w:val="000000" w:themeColor="text1"/>
          <w:sz w:val="22"/>
          <w:szCs w:val="22"/>
        </w:rPr>
        <w:t>Kroz cjelovitu kampanju te četiri održane tribine u područjima arhitekture, kulture, javnog djelovanja i znanosti koje je posjetilo preko 200 građana i građanki, projekt je popratilo preko 12 500 ljudi kroz online</w:t>
      </w:r>
      <w:r w:rsidRPr="00D4001B">
        <w:rPr>
          <w:rStyle w:val="Emphasis"/>
          <w:rFonts w:ascii="Source Sans Pro" w:eastAsiaTheme="minorEastAsia" w:hAnsi="Source Sans Pro" w:cstheme="majorHAnsi"/>
          <w:b/>
          <w:bCs/>
          <w:color w:val="000000" w:themeColor="text1"/>
          <w:sz w:val="22"/>
          <w:szCs w:val="22"/>
        </w:rPr>
        <w:t> </w:t>
      </w:r>
      <w:r w:rsidRPr="0037166E">
        <w:rPr>
          <w:rStyle w:val="Emphasis"/>
          <w:rFonts w:ascii="Source Sans Pro" w:eastAsiaTheme="minorEastAsia" w:hAnsi="Source Sans Pro" w:cstheme="majorHAnsi"/>
          <w:bCs/>
          <w:color w:val="000000" w:themeColor="text1"/>
          <w:sz w:val="22"/>
          <w:szCs w:val="22"/>
        </w:rPr>
        <w:t>Jeste li znali?</w:t>
      </w:r>
      <w:r w:rsidRPr="00D4001B">
        <w:rPr>
          <w:rFonts w:ascii="Source Sans Pro" w:hAnsi="Source Sans Pro" w:cstheme="majorHAnsi"/>
          <w:color w:val="000000" w:themeColor="text1"/>
          <w:sz w:val="22"/>
          <w:szCs w:val="22"/>
        </w:rPr>
        <w:t> </w:t>
      </w:r>
      <w:r w:rsidR="00401465">
        <w:rPr>
          <w:rFonts w:ascii="Source Sans Pro" w:hAnsi="Source Sans Pro" w:cstheme="majorHAnsi"/>
          <w:color w:val="000000" w:themeColor="text1"/>
          <w:sz w:val="22"/>
          <w:szCs w:val="22"/>
        </w:rPr>
        <w:t xml:space="preserve"> </w:t>
      </w:r>
      <w:r w:rsidRPr="00D4001B">
        <w:rPr>
          <w:rFonts w:ascii="Source Sans Pro" w:hAnsi="Source Sans Pro" w:cstheme="majorHAnsi"/>
          <w:color w:val="000000" w:themeColor="text1"/>
          <w:sz w:val="22"/>
          <w:szCs w:val="22"/>
        </w:rPr>
        <w:t>kampanju. Građanstvo se također uključilo u daljnji razvoj projekta javnim pozivom kontinuiranog mapiranja žena i njihovog nasljeđa u gradu Rijeci.</w:t>
      </w:r>
    </w:p>
    <w:p w14:paraId="0410BEE2" w14:textId="7DC20902" w:rsidR="005E314E" w:rsidRPr="005E314E" w:rsidRDefault="00D4001B" w:rsidP="00D4001B">
      <w:pPr>
        <w:pStyle w:val="NormalWeb"/>
        <w:shd w:val="clear" w:color="auto" w:fill="FFFFFF"/>
        <w:spacing w:before="180" w:beforeAutospacing="0" w:after="180" w:afterAutospacing="0"/>
        <w:ind w:left="1276" w:right="567"/>
        <w:jc w:val="both"/>
        <w:rPr>
          <w:rFonts w:ascii="Source Sans Pro" w:hAnsi="Source Sans Pro" w:cstheme="majorHAnsi"/>
          <w:color w:val="000000" w:themeColor="text1"/>
          <w:sz w:val="22"/>
          <w:szCs w:val="22"/>
        </w:rPr>
      </w:pPr>
      <w:r w:rsidRPr="00D4001B">
        <w:rPr>
          <w:rFonts w:ascii="Source Sans Pro" w:hAnsi="Source Sans Pro" w:cstheme="majorHAnsi"/>
          <w:color w:val="000000" w:themeColor="text1"/>
          <w:sz w:val="22"/>
          <w:szCs w:val="22"/>
        </w:rPr>
        <w:t xml:space="preserve">Završnica ove građanske akcije bit će održana </w:t>
      </w:r>
      <w:r w:rsidR="002B720F">
        <w:rPr>
          <w:rFonts w:ascii="Source Sans Pro" w:hAnsi="Source Sans Pro" w:cstheme="majorHAnsi"/>
          <w:color w:val="000000" w:themeColor="text1"/>
          <w:sz w:val="22"/>
          <w:szCs w:val="22"/>
        </w:rPr>
        <w:t xml:space="preserve">u četvrtak </w:t>
      </w:r>
      <w:r w:rsidRPr="0037166E">
        <w:rPr>
          <w:rFonts w:ascii="Source Sans Pro" w:hAnsi="Source Sans Pro" w:cstheme="majorHAnsi"/>
          <w:b/>
          <w:color w:val="000000" w:themeColor="text1"/>
          <w:sz w:val="22"/>
          <w:szCs w:val="22"/>
        </w:rPr>
        <w:t>27. rujna 2018. u 18.30 sati u Malom salonu (Korzo 24, Rijeka)</w:t>
      </w:r>
      <w:r w:rsidR="005E314E">
        <w:rPr>
          <w:rFonts w:ascii="Source Sans Pro" w:hAnsi="Source Sans Pro" w:cstheme="majorHAnsi"/>
          <w:b/>
          <w:color w:val="000000" w:themeColor="text1"/>
          <w:sz w:val="22"/>
          <w:szCs w:val="22"/>
        </w:rPr>
        <w:t xml:space="preserve"> </w:t>
      </w:r>
      <w:r w:rsidR="005E314E" w:rsidRPr="005E314E">
        <w:rPr>
          <w:rFonts w:ascii="Source Sans Pro" w:hAnsi="Source Sans Pro" w:cstheme="majorHAnsi"/>
          <w:color w:val="000000" w:themeColor="text1"/>
          <w:sz w:val="22"/>
          <w:szCs w:val="22"/>
        </w:rPr>
        <w:t>najavom nove stipendije</w:t>
      </w:r>
      <w:r w:rsidR="005E314E">
        <w:rPr>
          <w:rFonts w:ascii="Source Sans Pro" w:hAnsi="Source Sans Pro" w:cstheme="majorHAnsi"/>
          <w:b/>
          <w:color w:val="000000" w:themeColor="text1"/>
          <w:sz w:val="22"/>
          <w:szCs w:val="22"/>
        </w:rPr>
        <w:t xml:space="preserve"> Delta Women Award </w:t>
      </w:r>
      <w:r w:rsidR="005E314E" w:rsidRPr="00D4001B">
        <w:rPr>
          <w:rFonts w:ascii="Source Sans Pro" w:hAnsi="Source Sans Pro" w:cstheme="majorHAnsi"/>
          <w:color w:val="000000" w:themeColor="text1"/>
          <w:sz w:val="22"/>
          <w:szCs w:val="22"/>
        </w:rPr>
        <w:t>s ciljem potpore</w:t>
      </w:r>
      <w:r w:rsidR="005E314E">
        <w:rPr>
          <w:rFonts w:ascii="Source Sans Pro" w:hAnsi="Source Sans Pro" w:cstheme="majorHAnsi"/>
          <w:color w:val="000000" w:themeColor="text1"/>
          <w:sz w:val="22"/>
          <w:szCs w:val="22"/>
        </w:rPr>
        <w:t xml:space="preserve"> novih generacija</w:t>
      </w:r>
      <w:r w:rsidR="005E314E" w:rsidRPr="00D4001B">
        <w:rPr>
          <w:rFonts w:ascii="Source Sans Pro" w:hAnsi="Source Sans Pro" w:cstheme="majorHAnsi"/>
          <w:color w:val="000000" w:themeColor="text1"/>
          <w:sz w:val="22"/>
          <w:szCs w:val="22"/>
        </w:rPr>
        <w:t xml:space="preserve"> žena u riječkoj znanosti i umjetnosti.</w:t>
      </w:r>
      <w:r w:rsidR="005E314E">
        <w:rPr>
          <w:rFonts w:ascii="Source Sans Pro" w:hAnsi="Source Sans Pro" w:cstheme="majorHAnsi"/>
          <w:color w:val="000000" w:themeColor="text1"/>
          <w:sz w:val="22"/>
          <w:szCs w:val="22"/>
        </w:rPr>
        <w:t xml:space="preserve"> </w:t>
      </w:r>
    </w:p>
    <w:p w14:paraId="242E7EF6" w14:textId="624AD985" w:rsidR="00D4001B" w:rsidRPr="00D4001B" w:rsidRDefault="005E314E" w:rsidP="00D4001B">
      <w:pPr>
        <w:pStyle w:val="NormalWeb"/>
        <w:shd w:val="clear" w:color="auto" w:fill="FFFFFF"/>
        <w:spacing w:before="180" w:beforeAutospacing="0" w:after="180" w:afterAutospacing="0"/>
        <w:ind w:left="1276" w:right="567"/>
        <w:jc w:val="both"/>
        <w:rPr>
          <w:rFonts w:ascii="Source Sans Pro" w:hAnsi="Source Sans Pro" w:cstheme="majorHAnsi"/>
          <w:color w:val="000000" w:themeColor="text1"/>
          <w:sz w:val="22"/>
          <w:szCs w:val="22"/>
        </w:rPr>
      </w:pPr>
      <w:r>
        <w:rPr>
          <w:rFonts w:ascii="Source Sans Pro" w:hAnsi="Source Sans Pro" w:cstheme="majorHAnsi"/>
          <w:color w:val="000000" w:themeColor="text1"/>
          <w:sz w:val="22"/>
          <w:szCs w:val="22"/>
        </w:rPr>
        <w:t xml:space="preserve">Zaklada će predstaviti i </w:t>
      </w:r>
      <w:r>
        <w:rPr>
          <w:rFonts w:ascii="Source Sans Pro" w:hAnsi="Source Sans Pro" w:cstheme="majorHAnsi"/>
          <w:b/>
          <w:color w:val="000000" w:themeColor="text1"/>
          <w:sz w:val="22"/>
          <w:szCs w:val="22"/>
        </w:rPr>
        <w:t>blok-brošuru</w:t>
      </w:r>
      <w:r w:rsidR="00D4001B" w:rsidRPr="0037166E">
        <w:rPr>
          <w:rFonts w:ascii="Source Sans Pro" w:hAnsi="Source Sans Pro" w:cstheme="majorHAnsi"/>
          <w:b/>
          <w:color w:val="000000" w:themeColor="text1"/>
          <w:sz w:val="22"/>
          <w:szCs w:val="22"/>
        </w:rPr>
        <w:t xml:space="preserve"> </w:t>
      </w:r>
      <w:r w:rsidR="00D4001B" w:rsidRPr="002B720F">
        <w:rPr>
          <w:rFonts w:ascii="Source Sans Pro" w:hAnsi="Source Sans Pro" w:cstheme="majorHAnsi"/>
          <w:b/>
          <w:i/>
          <w:color w:val="000000" w:themeColor="text1"/>
          <w:sz w:val="22"/>
          <w:szCs w:val="22"/>
        </w:rPr>
        <w:t>Nevidljive sile</w:t>
      </w:r>
      <w:r w:rsidR="00D4001B" w:rsidRPr="00D4001B">
        <w:rPr>
          <w:rFonts w:ascii="Source Sans Pro" w:hAnsi="Source Sans Pro" w:cstheme="majorHAnsi"/>
          <w:color w:val="000000" w:themeColor="text1"/>
          <w:sz w:val="22"/>
          <w:szCs w:val="22"/>
        </w:rPr>
        <w:t>, čiji bi uporabno-edukativni karakter trebao potaknuti daljnju aktualnost  tema. Svoja će iskustva podijeliti izlagači i autori priloga o znamenitim ženama, a program će završiti neformalnim druženjem.</w:t>
      </w:r>
    </w:p>
    <w:p w14:paraId="1F5A6DA7" w14:textId="3353AD9C" w:rsidR="0037166E" w:rsidRPr="0037166E" w:rsidRDefault="0037166E" w:rsidP="0037166E">
      <w:pPr>
        <w:ind w:left="1276" w:right="567"/>
        <w:jc w:val="both"/>
        <w:rPr>
          <w:rFonts w:ascii="Source Sans Pro" w:hAnsi="Source Sans Pro"/>
          <w:color w:val="000000"/>
          <w:lang w:val="hr-HR"/>
        </w:rPr>
      </w:pPr>
      <w:r w:rsidRPr="0037166E">
        <w:rPr>
          <w:rFonts w:ascii="Source Sans Pro" w:hAnsi="Source Sans Pro"/>
          <w:color w:val="000000"/>
          <w:lang w:val="hr-HR"/>
        </w:rPr>
        <w:t>Tiskanje blok-</w:t>
      </w:r>
      <w:r>
        <w:rPr>
          <w:rFonts w:ascii="Source Sans Pro" w:hAnsi="Source Sans Pro"/>
          <w:color w:val="000000"/>
          <w:lang w:val="hr-HR"/>
        </w:rPr>
        <w:t>brošure omogućeno je temeljem financijske potpore Primorsko-goranske</w:t>
      </w:r>
      <w:r w:rsidR="00401465">
        <w:rPr>
          <w:rFonts w:ascii="Source Sans Pro" w:hAnsi="Source Sans Pro"/>
          <w:color w:val="000000"/>
          <w:lang w:val="hr-HR"/>
        </w:rPr>
        <w:t xml:space="preserve"> županije, a sam događaj održat</w:t>
      </w:r>
      <w:r>
        <w:rPr>
          <w:rFonts w:ascii="Source Sans Pro" w:hAnsi="Source Sans Pro"/>
          <w:color w:val="000000"/>
          <w:lang w:val="hr-HR"/>
        </w:rPr>
        <w:t xml:space="preserve"> će se u sklop</w:t>
      </w:r>
      <w:r w:rsidR="005E314E">
        <w:rPr>
          <w:rFonts w:ascii="Source Sans Pro" w:hAnsi="Source Sans Pro"/>
          <w:color w:val="000000"/>
          <w:lang w:val="hr-HR"/>
        </w:rPr>
        <w:t>u hrvatskog Tjedna filantropije.</w:t>
      </w:r>
    </w:p>
    <w:p w14:paraId="196AFC39" w14:textId="341AA894" w:rsidR="00D4001B" w:rsidRPr="00D4001B" w:rsidRDefault="005E314E" w:rsidP="00D4001B">
      <w:pPr>
        <w:pStyle w:val="NormalWeb"/>
        <w:shd w:val="clear" w:color="auto" w:fill="FFFFFF"/>
        <w:spacing w:before="180" w:beforeAutospacing="0" w:after="180" w:afterAutospacing="0"/>
        <w:ind w:left="1276" w:right="567"/>
        <w:jc w:val="both"/>
        <w:rPr>
          <w:rFonts w:ascii="Source Sans Pro" w:hAnsi="Source Sans Pro" w:cstheme="majorHAnsi"/>
          <w:color w:val="000000" w:themeColor="text1"/>
          <w:sz w:val="22"/>
          <w:szCs w:val="22"/>
        </w:rPr>
      </w:pPr>
      <w:r>
        <w:rPr>
          <w:rFonts w:ascii="Source Sans Pro" w:hAnsi="Source Sans Pro" w:cstheme="majorHAnsi"/>
          <w:color w:val="000000" w:themeColor="text1"/>
          <w:sz w:val="22"/>
          <w:szCs w:val="22"/>
        </w:rPr>
        <w:t>Zaklada vas poziva da s</w:t>
      </w:r>
      <w:r w:rsidR="00D4001B" w:rsidRPr="00D4001B">
        <w:rPr>
          <w:rFonts w:ascii="Source Sans Pro" w:hAnsi="Source Sans Pro" w:cstheme="majorHAnsi"/>
          <w:color w:val="000000" w:themeColor="text1"/>
          <w:sz w:val="22"/>
          <w:szCs w:val="22"/>
        </w:rPr>
        <w:t xml:space="preserve">e </w:t>
      </w:r>
      <w:r w:rsidR="002B720F">
        <w:rPr>
          <w:rFonts w:ascii="Source Sans Pro" w:hAnsi="Source Sans Pro" w:cstheme="majorHAnsi"/>
          <w:color w:val="000000" w:themeColor="text1"/>
          <w:sz w:val="22"/>
          <w:szCs w:val="22"/>
        </w:rPr>
        <w:t xml:space="preserve">27. rujna </w:t>
      </w:r>
      <w:r>
        <w:rPr>
          <w:rFonts w:ascii="Source Sans Pro" w:hAnsi="Source Sans Pro" w:cstheme="majorHAnsi"/>
          <w:color w:val="000000" w:themeColor="text1"/>
          <w:sz w:val="22"/>
          <w:szCs w:val="22"/>
        </w:rPr>
        <w:t>pr</w:t>
      </w:r>
      <w:r w:rsidR="002B720F">
        <w:rPr>
          <w:rFonts w:ascii="Source Sans Pro" w:hAnsi="Source Sans Pro" w:cstheme="majorHAnsi"/>
          <w:color w:val="000000" w:themeColor="text1"/>
          <w:sz w:val="22"/>
          <w:szCs w:val="22"/>
        </w:rPr>
        <w:t>iključite ugodnom druženju</w:t>
      </w:r>
      <w:r w:rsidR="00D4001B" w:rsidRPr="00D4001B">
        <w:rPr>
          <w:rFonts w:ascii="Source Sans Pro" w:hAnsi="Source Sans Pro" w:cstheme="majorHAnsi"/>
          <w:color w:val="000000" w:themeColor="text1"/>
          <w:sz w:val="22"/>
          <w:szCs w:val="22"/>
        </w:rPr>
        <w:t xml:space="preserve"> u čast žena koje su oblikovale naš grad – riječkih Nevidljivih sila!</w:t>
      </w:r>
      <w:r w:rsidR="00D4001B" w:rsidRPr="00D4001B">
        <w:rPr>
          <w:rStyle w:val="Strong"/>
          <w:rFonts w:ascii="Source Sans Pro" w:hAnsi="Source Sans Pro" w:cstheme="majorHAnsi"/>
          <w:color w:val="000000" w:themeColor="text1"/>
          <w:sz w:val="22"/>
          <w:szCs w:val="22"/>
        </w:rPr>
        <w:t> </w:t>
      </w:r>
    </w:p>
    <w:p w14:paraId="4CFF872D" w14:textId="77777777" w:rsidR="004A40A4" w:rsidRPr="0037166E" w:rsidRDefault="004A40A4" w:rsidP="0037166E">
      <w:pPr>
        <w:ind w:left="1276" w:right="850"/>
        <w:rPr>
          <w:rFonts w:ascii="Source Sans Pro" w:hAnsi="Source Sans Pro" w:cstheme="majorHAnsi"/>
          <w:color w:val="000000" w:themeColor="text1"/>
          <w:lang w:val="hr-HR"/>
        </w:rPr>
      </w:pPr>
    </w:p>
    <w:p w14:paraId="02F0771D" w14:textId="77777777" w:rsidR="00F30895" w:rsidRDefault="00F30895" w:rsidP="00F33166">
      <w:pPr>
        <w:ind w:left="1276"/>
      </w:pPr>
    </w:p>
    <w:p w14:paraId="5E163999" w14:textId="77777777" w:rsidR="00621D74" w:rsidRPr="00F30895" w:rsidRDefault="00621D74" w:rsidP="00F33166">
      <w:pPr>
        <w:ind w:left="1276"/>
      </w:pPr>
    </w:p>
    <w:sectPr w:rsidR="00621D74" w:rsidRPr="00F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95"/>
    <w:rsid w:val="0001623F"/>
    <w:rsid w:val="000210AC"/>
    <w:rsid w:val="0003798D"/>
    <w:rsid w:val="0009147D"/>
    <w:rsid w:val="00105CB9"/>
    <w:rsid w:val="001337CC"/>
    <w:rsid w:val="001546E6"/>
    <w:rsid w:val="00174AC4"/>
    <w:rsid w:val="001B4F61"/>
    <w:rsid w:val="002746AA"/>
    <w:rsid w:val="0029096B"/>
    <w:rsid w:val="002B25F0"/>
    <w:rsid w:val="002B720F"/>
    <w:rsid w:val="002E1B47"/>
    <w:rsid w:val="0037166E"/>
    <w:rsid w:val="003A63DB"/>
    <w:rsid w:val="003D1478"/>
    <w:rsid w:val="00401465"/>
    <w:rsid w:val="004616B9"/>
    <w:rsid w:val="00462096"/>
    <w:rsid w:val="00486D31"/>
    <w:rsid w:val="004A40A4"/>
    <w:rsid w:val="005E314E"/>
    <w:rsid w:val="00602F11"/>
    <w:rsid w:val="00606169"/>
    <w:rsid w:val="00621D74"/>
    <w:rsid w:val="0070149C"/>
    <w:rsid w:val="007B7F34"/>
    <w:rsid w:val="007D5385"/>
    <w:rsid w:val="007F2EE3"/>
    <w:rsid w:val="00806FFA"/>
    <w:rsid w:val="00813EFB"/>
    <w:rsid w:val="00955F92"/>
    <w:rsid w:val="00A70F4A"/>
    <w:rsid w:val="00A81ABC"/>
    <w:rsid w:val="00AB49C6"/>
    <w:rsid w:val="00B077FB"/>
    <w:rsid w:val="00B40771"/>
    <w:rsid w:val="00BA4CA7"/>
    <w:rsid w:val="00C90BDD"/>
    <w:rsid w:val="00D0755A"/>
    <w:rsid w:val="00D4001B"/>
    <w:rsid w:val="00D4285C"/>
    <w:rsid w:val="00DF0A43"/>
    <w:rsid w:val="00E20F3E"/>
    <w:rsid w:val="00E259B2"/>
    <w:rsid w:val="00E76547"/>
    <w:rsid w:val="00E86CFF"/>
    <w:rsid w:val="00ED7407"/>
    <w:rsid w:val="00F30895"/>
    <w:rsid w:val="00F33166"/>
    <w:rsid w:val="00F5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767E"/>
  <w15:chartTrackingRefBased/>
  <w15:docId w15:val="{15181D28-B90E-44CE-A20A-97CFF9E7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95"/>
    <w:pPr>
      <w:spacing w:after="0" w:line="240" w:lineRule="auto"/>
    </w:pPr>
    <w:rPr>
      <w:rFonts w:ascii="Calibri" w:eastAsiaTheme="minorEastAsia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1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0AC"/>
    <w:rPr>
      <w:rFonts w:ascii="Calibri" w:eastAsiaTheme="minorEastAsia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0AC"/>
    <w:rPr>
      <w:rFonts w:ascii="Calibri" w:eastAsiaTheme="minorEastAsia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AC"/>
    <w:rPr>
      <w:rFonts w:ascii="Segoe UI" w:eastAsiaTheme="minorEastAsia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331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00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D4001B"/>
    <w:rPr>
      <w:b/>
      <w:bCs/>
    </w:rPr>
  </w:style>
  <w:style w:type="character" w:styleId="Emphasis">
    <w:name w:val="Emphasis"/>
    <w:basedOn w:val="DefaultParagraphFont"/>
    <w:uiPriority w:val="20"/>
    <w:qFormat/>
    <w:rsid w:val="00D400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user-pc</cp:lastModifiedBy>
  <cp:revision>5</cp:revision>
  <dcterms:created xsi:type="dcterms:W3CDTF">2018-09-18T13:03:00Z</dcterms:created>
  <dcterms:modified xsi:type="dcterms:W3CDTF">2018-09-19T12:28:00Z</dcterms:modified>
</cp:coreProperties>
</file>